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ED" w:rsidRDefault="003074A7">
      <w:pPr>
        <w:spacing w:line="500" w:lineRule="exac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附表</w:t>
      </w:r>
    </w:p>
    <w:p w:rsidR="00FD1EED" w:rsidRDefault="00FD1EED">
      <w:pPr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</w:p>
    <w:p w:rsidR="00FD1EED" w:rsidRDefault="003074A7">
      <w:pPr>
        <w:spacing w:line="500" w:lineRule="exact"/>
        <w:jc w:val="center"/>
      </w:pPr>
      <w:bookmarkStart w:id="0" w:name="_GoBack"/>
      <w:r>
        <w:rPr>
          <w:rFonts w:ascii="Times New Roman" w:eastAsia="方正小标宋简体" w:hAnsi="Times New Roman" w:cs="宋体" w:hint="eastAsia"/>
          <w:color w:val="000000"/>
          <w:kern w:val="0"/>
          <w:sz w:val="44"/>
          <w:szCs w:val="44"/>
        </w:rPr>
        <w:t>“安全生产月”和“安全生产万里行”活动情况统计表</w:t>
      </w:r>
    </w:p>
    <w:bookmarkEnd w:id="0"/>
    <w:p w:rsidR="00FD1EED" w:rsidRDefault="00FD1EED">
      <w:pPr>
        <w:spacing w:line="160" w:lineRule="exact"/>
        <w:ind w:left="1350"/>
        <w:rPr>
          <w:sz w:val="10"/>
          <w:szCs w:val="10"/>
        </w:rPr>
      </w:pPr>
    </w:p>
    <w:p w:rsidR="00FD1EED" w:rsidRDefault="00FD1EED">
      <w:pPr>
        <w:rPr>
          <w:rFonts w:ascii="宋体" w:hAnsi="宋体" w:cs="宋体"/>
          <w:color w:val="000000"/>
          <w:kern w:val="0"/>
          <w:szCs w:val="21"/>
        </w:rPr>
      </w:pPr>
    </w:p>
    <w:p w:rsidR="00FD1EED" w:rsidRDefault="003074A7">
      <w:pPr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填报单位（盖章）：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 xml:space="preserve">                           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联系人：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 xml:space="preserve">                             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电话：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 xml:space="preserve">                     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填报日期：</w:t>
      </w:r>
    </w:p>
    <w:tbl>
      <w:tblPr>
        <w:tblW w:w="49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9"/>
        <w:gridCol w:w="2216"/>
        <w:gridCol w:w="4904"/>
        <w:gridCol w:w="5997"/>
      </w:tblGrid>
      <w:tr w:rsidR="00FD1EED" w:rsidRPr="000C1FC5">
        <w:trPr>
          <w:trHeight w:val="611"/>
          <w:tblHeader/>
        </w:trPr>
        <w:tc>
          <w:tcPr>
            <w:tcW w:w="1281" w:type="pct"/>
            <w:gridSpan w:val="2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进展情况</w:t>
            </w:r>
          </w:p>
        </w:tc>
      </w:tr>
      <w:tr w:rsidR="00FD1EED" w:rsidRPr="000C1FC5">
        <w:trPr>
          <w:trHeight w:val="760"/>
        </w:trPr>
        <w:tc>
          <w:tcPr>
            <w:tcW w:w="525" w:type="pct"/>
            <w:vMerge w:val="restar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安全生产月</w:t>
            </w:r>
          </w:p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举办“安全生产月”活动启动仪式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组织收看安全生产月启动仪式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）名学校领导出席。</w:t>
            </w:r>
          </w:p>
        </w:tc>
      </w:tr>
      <w:tr w:rsidR="00FD1EED" w:rsidRPr="000C1FC5">
        <w:trPr>
          <w:trHeight w:val="1135"/>
        </w:trPr>
        <w:tc>
          <w:tcPr>
            <w:tcW w:w="525" w:type="pct"/>
            <w:vMerge/>
            <w:vAlign w:val="center"/>
          </w:tcPr>
          <w:p w:rsidR="00FD1EED" w:rsidRPr="000C1FC5" w:rsidRDefault="00FD1EE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深入学习贯彻习近平总书记关于安全生产重要论述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安排理论学习中学组专题学习；开展习近平总书记关于安全生产重要论述网络课堂培训；在报刊、广播、网络、新媒体等平台开设专栏专题。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安排理论学习中学组专题学习（）次，参与（）人次；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开展网络课堂培训（）场，参与（）人次；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在报刊、广播、网络、新媒体等平台开设专栏专题（）个。</w:t>
            </w:r>
          </w:p>
        </w:tc>
      </w:tr>
      <w:tr w:rsidR="00FD1EED" w:rsidRPr="000C1FC5">
        <w:trPr>
          <w:trHeight w:val="2945"/>
        </w:trPr>
        <w:tc>
          <w:tcPr>
            <w:tcW w:w="525" w:type="pct"/>
            <w:vMerge/>
            <w:vAlign w:val="center"/>
          </w:tcPr>
          <w:p w:rsidR="00FD1EED" w:rsidRPr="000C1FC5" w:rsidRDefault="00FD1EE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开展“排查整治进行时”专题活动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媒体平台开设相关专栏专题，加强示范引领和警示教育；对涌现的先进典型和经验做法、成果，制作专题视频在电视栏目播放，在各类媒体平台发布；加强典型事故案例剖析，制作警示教育片，组织人员在线观看；开展“安全生产啄木鸟”“隐患排查显微镜”等活动，对重点场所、关键环节安全风险隐患进行全面深入排查整治；组织开展“查找身边隐患”“专项整治纠察员”等活动，积极举报风险隐患，排查安全违法违规行为。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在各类媒体开设专栏专题（）个；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制作先进典型、经验做法和成果等工作专题视频（）部；制作典型事故案例剖析警示教育片（）部，组织观看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（）场，（）人次；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开展“安全生产啄木鸟”“隐患排查显微镜”等活动（）个，排查整治安全风险隐患（）个；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开展“查找身边隐患”“专项整治纠察员”等（）场次，排查安全违法违规行为（）次，举报风险隐患（）个。</w:t>
            </w:r>
          </w:p>
        </w:tc>
      </w:tr>
      <w:tr w:rsidR="00FD1EED" w:rsidRPr="000C1FC5">
        <w:trPr>
          <w:trHeight w:val="1541"/>
        </w:trPr>
        <w:tc>
          <w:tcPr>
            <w:tcW w:w="525" w:type="pct"/>
            <w:vMerge/>
            <w:vAlign w:val="center"/>
          </w:tcPr>
          <w:p w:rsidR="00FD1EED" w:rsidRPr="000C1FC5" w:rsidRDefault="00FD1EE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开设“安全生产大家谈”云课堂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组织教职工参加“安全生产大家谈”云课堂学习；在电视台、政府网站和网络直播平台等各类媒体平台开展网络视频访谈、远程在线辅导和安全生产“公开课”“微课堂”“公益讲座”等线上直播活动。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组织教职工参加“安全生产大家谈”云课堂学习（）人次；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在媒体平台开展网络视频访谈（）场，远程在线辅导（）场次，安全生产“公开课”“微课堂”“公益讲座”等线上直播活动（）场，参与总人数（）人次。</w:t>
            </w:r>
          </w:p>
        </w:tc>
      </w:tr>
      <w:tr w:rsidR="00FD1EED" w:rsidRPr="000C1FC5">
        <w:trPr>
          <w:trHeight w:val="2164"/>
        </w:trPr>
        <w:tc>
          <w:tcPr>
            <w:tcW w:w="525" w:type="pct"/>
            <w:vMerge w:val="restart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安全生产月</w:t>
            </w:r>
          </w:p>
          <w:p w:rsidR="00FD1EED" w:rsidRPr="000C1FC5" w:rsidRDefault="003074A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开展网上“全国安全宣传咨询日”活动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积极组织参与线上“公众开放日</w:t>
            </w:r>
            <w:r w:rsidRPr="000C1FC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”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、安全体验场馆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360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景示范展示、安全打榜直播答题、全国网上安全知识竞赛、抖音“我是安全明白人”话题、新浪微博“身边的安全谣言”话题等全国性活动；结合实际，利用各类媒体、网站、手机应用程序等，创新开展直播互动、网上展厅、线上安全体验、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H5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安全互动游戏等活动。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组织参与线上“公众开放日”（）人次，观看安全体验场馆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360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景示范展示（）人次，参与安全打榜直播（）人次，参与全国网上安全知识竞赛（）人次，参与抖音“我是安全明白人”话题（）条微视频，参与新浪微博“身边的安全谣言”话题（）条；开展线上“公众开放日”（）场次，参与（）人次；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创新开展（）活动（）场，参与（）人次。</w:t>
            </w:r>
          </w:p>
        </w:tc>
      </w:tr>
      <w:tr w:rsidR="00FD1EED" w:rsidRPr="000C1FC5">
        <w:trPr>
          <w:trHeight w:val="1255"/>
        </w:trPr>
        <w:tc>
          <w:tcPr>
            <w:tcW w:w="525" w:type="pct"/>
            <w:vMerge/>
            <w:vAlign w:val="center"/>
          </w:tcPr>
          <w:p w:rsidR="00FD1EED" w:rsidRPr="000C1FC5" w:rsidRDefault="00FD1EE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扎实推进安全宣传“五进”工作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采取线上安全教育培训、专家指导服务、安全承诺等形式，开展安全宣传进企业活动；重点围绕开学、复课学生安全防控和居家学生生活安全教育，开展安全宣传进学校活动；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开展安全宣传进学校活动（）场，参与（）人。</w:t>
            </w:r>
          </w:p>
        </w:tc>
      </w:tr>
      <w:tr w:rsidR="00FD1EED" w:rsidRPr="000C1FC5">
        <w:trPr>
          <w:trHeight w:val="1061"/>
        </w:trPr>
        <w:tc>
          <w:tcPr>
            <w:tcW w:w="525" w:type="pct"/>
            <w:vMerge w:val="restar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安全生产月</w:t>
            </w:r>
          </w:p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开展安全生产文艺精品创作活动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积极参与“我家的安全故事”征文活动和应急管理公益宣传作品征集活动，进一步宣传应急管理、安全发展理念，普及安全常识。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报送征文作品（）件，征集公益宣传作品（）件。</w:t>
            </w:r>
          </w:p>
        </w:tc>
      </w:tr>
      <w:tr w:rsidR="00FD1EED" w:rsidRPr="000C1FC5">
        <w:trPr>
          <w:trHeight w:val="777"/>
        </w:trPr>
        <w:tc>
          <w:tcPr>
            <w:tcW w:w="525" w:type="pct"/>
            <w:vMerge/>
            <w:vAlign w:val="center"/>
          </w:tcPr>
          <w:p w:rsidR="00FD1EED" w:rsidRPr="000C1FC5" w:rsidRDefault="00FD1EE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开展应急演练活动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结合各自实际，组织开展应急预案、应急知识、互救自救和避险逃生技能方面的培训和救援演练活动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组织开展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(    )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场（次）救援演练，参与人数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(    )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人。</w:t>
            </w:r>
          </w:p>
        </w:tc>
      </w:tr>
      <w:tr w:rsidR="00FD1EED" w:rsidRPr="000C1FC5">
        <w:trPr>
          <w:trHeight w:val="759"/>
        </w:trPr>
        <w:tc>
          <w:tcPr>
            <w:tcW w:w="525" w:type="pct"/>
            <w:vMerge w:val="restart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安全生产</w:t>
            </w:r>
          </w:p>
          <w:p w:rsidR="00FD1EED" w:rsidRPr="000C1FC5" w:rsidRDefault="003074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万里行活动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紧紧围绕排查整治阶段工作要求，曝光突出问题和重大隐患，宣传推广经验做法，推动企业落实安全生产主体责任，不断强化安全生产工作。</w:t>
            </w:r>
          </w:p>
        </w:tc>
        <w:tc>
          <w:tcPr>
            <w:tcW w:w="2046" w:type="pct"/>
            <w:vMerge w:val="restar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组织记者采访报道（）次，宣传经验做法（）条，曝光问题（）条。</w:t>
            </w:r>
          </w:p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开展“区域行”（）次、“专题行”（）次、“网上行”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（）次。</w:t>
            </w:r>
          </w:p>
        </w:tc>
      </w:tr>
      <w:tr w:rsidR="00FD1EED" w:rsidRPr="000C1FC5">
        <w:trPr>
          <w:trHeight w:val="1249"/>
        </w:trPr>
        <w:tc>
          <w:tcPr>
            <w:tcW w:w="525" w:type="pct"/>
            <w:vMerge/>
            <w:vAlign w:val="center"/>
          </w:tcPr>
          <w:p w:rsidR="00FD1EED" w:rsidRPr="000C1FC5" w:rsidRDefault="00FD1EE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围绕专项整治三年行动起步开局，组织记者采访报道排查治理安全隐患情况，反映整改措施，及时宣传经验做法；及时曝光重点行业领域、单位场所和关键环节安全风险隐患排查治理过程中发现的问题。</w:t>
            </w:r>
          </w:p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开展“区域行”“专题行”“网上行”等宣传报道活动。</w:t>
            </w: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FD1EED" w:rsidRPr="000C1FC5" w:rsidRDefault="00FD1EED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1EED" w:rsidRPr="000C1FC5">
        <w:trPr>
          <w:trHeight w:val="1394"/>
        </w:trPr>
        <w:tc>
          <w:tcPr>
            <w:tcW w:w="525" w:type="pct"/>
            <w:vMerge/>
            <w:vAlign w:val="center"/>
          </w:tcPr>
          <w:p w:rsidR="00FD1EED" w:rsidRPr="000C1FC5" w:rsidRDefault="00FD1EE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FD1EED" w:rsidRPr="000C1FC5" w:rsidRDefault="003074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畅通群众和媒体监督渠道，利用电信、网络手段，发挥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12350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举报投诉热线和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119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96119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消防举报电话、危险微博等平台作用，鼓励引导广大群众举报重大隐患和违法违规行为；根据举报线索组织新闻媒体进行报道，及时开展案例警示教育。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FD1EED" w:rsidRPr="000C1FC5" w:rsidRDefault="003074A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接收各类举报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(    )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条次，奖励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(    )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人，根据线索开展新闻报道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(    )</w:t>
            </w:r>
            <w:r w:rsidRPr="000C1F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次。</w:t>
            </w:r>
          </w:p>
        </w:tc>
      </w:tr>
    </w:tbl>
    <w:p w:rsidR="00FD1EED" w:rsidRPr="000C1FC5" w:rsidRDefault="00FD1EED">
      <w:pPr>
        <w:spacing w:line="2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FD1EED" w:rsidRPr="000C1FC5" w:rsidSect="00FD1EE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4A7" w:rsidRDefault="003074A7" w:rsidP="000C1FC5">
      <w:r>
        <w:separator/>
      </w:r>
    </w:p>
  </w:endnote>
  <w:endnote w:type="continuationSeparator" w:id="1">
    <w:p w:rsidR="003074A7" w:rsidRDefault="003074A7" w:rsidP="000C1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4A7" w:rsidRDefault="003074A7" w:rsidP="000C1FC5">
      <w:r>
        <w:separator/>
      </w:r>
    </w:p>
  </w:footnote>
  <w:footnote w:type="continuationSeparator" w:id="1">
    <w:p w:rsidR="003074A7" w:rsidRDefault="003074A7" w:rsidP="000C1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595"/>
    <w:rsid w:val="00023625"/>
    <w:rsid w:val="00024CB8"/>
    <w:rsid w:val="000465AE"/>
    <w:rsid w:val="000A12D0"/>
    <w:rsid w:val="000A503C"/>
    <w:rsid w:val="000A655A"/>
    <w:rsid w:val="000B319C"/>
    <w:rsid w:val="000B43D1"/>
    <w:rsid w:val="000C1FC5"/>
    <w:rsid w:val="000E05D0"/>
    <w:rsid w:val="000F1FB7"/>
    <w:rsid w:val="00146CFE"/>
    <w:rsid w:val="001B109D"/>
    <w:rsid w:val="001B481A"/>
    <w:rsid w:val="00280C24"/>
    <w:rsid w:val="002853E4"/>
    <w:rsid w:val="0029165B"/>
    <w:rsid w:val="003074A7"/>
    <w:rsid w:val="00373353"/>
    <w:rsid w:val="004309ED"/>
    <w:rsid w:val="0044397A"/>
    <w:rsid w:val="00462295"/>
    <w:rsid w:val="00465703"/>
    <w:rsid w:val="005040A5"/>
    <w:rsid w:val="005228C8"/>
    <w:rsid w:val="00576857"/>
    <w:rsid w:val="00594478"/>
    <w:rsid w:val="00605C2A"/>
    <w:rsid w:val="00660D5F"/>
    <w:rsid w:val="00684BAF"/>
    <w:rsid w:val="006C684A"/>
    <w:rsid w:val="00706501"/>
    <w:rsid w:val="00761595"/>
    <w:rsid w:val="007D24C3"/>
    <w:rsid w:val="007E7665"/>
    <w:rsid w:val="00812FDE"/>
    <w:rsid w:val="008C0877"/>
    <w:rsid w:val="008C1F98"/>
    <w:rsid w:val="008D6E3B"/>
    <w:rsid w:val="008F4C0D"/>
    <w:rsid w:val="00903676"/>
    <w:rsid w:val="009625A6"/>
    <w:rsid w:val="0098488D"/>
    <w:rsid w:val="00A06AC9"/>
    <w:rsid w:val="00A64F19"/>
    <w:rsid w:val="00AA1BDC"/>
    <w:rsid w:val="00AA26F3"/>
    <w:rsid w:val="00AC23EF"/>
    <w:rsid w:val="00B50EE3"/>
    <w:rsid w:val="00B57CB5"/>
    <w:rsid w:val="00B70F3C"/>
    <w:rsid w:val="00BD4952"/>
    <w:rsid w:val="00BE1294"/>
    <w:rsid w:val="00C20137"/>
    <w:rsid w:val="00C33BC5"/>
    <w:rsid w:val="00C60163"/>
    <w:rsid w:val="00C63179"/>
    <w:rsid w:val="00C82BBD"/>
    <w:rsid w:val="00C93FE1"/>
    <w:rsid w:val="00D00914"/>
    <w:rsid w:val="00D26D67"/>
    <w:rsid w:val="00D55595"/>
    <w:rsid w:val="00D620E7"/>
    <w:rsid w:val="00D7479C"/>
    <w:rsid w:val="00D92061"/>
    <w:rsid w:val="00E464DE"/>
    <w:rsid w:val="00EE212E"/>
    <w:rsid w:val="00F76EBB"/>
    <w:rsid w:val="00FB71DF"/>
    <w:rsid w:val="00FD1EED"/>
    <w:rsid w:val="00FE413F"/>
    <w:rsid w:val="036F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ED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1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 Spacing"/>
    <w:uiPriority w:val="1"/>
    <w:qFormat/>
    <w:rsid w:val="00FD1EED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sid w:val="00FD1EED"/>
    <w:rPr>
      <w:rFonts w:ascii="等线" w:eastAsia="等线" w:hAnsi="等线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1EED"/>
    <w:rPr>
      <w:rFonts w:ascii="等线" w:eastAsia="等线" w:hAnsi="等线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1EE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13266C-2FBA-4C56-B82C-F670E194F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甄雪瑶</dc:creator>
  <cp:lastModifiedBy>孙波玲</cp:lastModifiedBy>
  <cp:revision>37</cp:revision>
  <dcterms:created xsi:type="dcterms:W3CDTF">2019-05-31T03:16:00Z</dcterms:created>
  <dcterms:modified xsi:type="dcterms:W3CDTF">2020-06-10T08:05:00Z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